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AUG. 22ND, 2013, 2 - 4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1226</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Doug Short, Brenda Almeyda, Robert Bryan, Rebecca Freeman, Valerie Freeman, Jo Henry, Katy Hill, Melinda Livas, Rae Lovvorn, Beth Martin, Richard Moniz, Frank Newton.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Denelle Eads, LaJuan Pringle, Sherrill Shiraz.</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May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Appointment of New Officers and Board Members (Joli).</w:t>
      </w:r>
      <w:r w:rsidDel="00000000" w:rsidR="00000000" w:rsidRPr="00000000">
        <w:rPr>
          <w:rFonts w:ascii="Times New Roman" w:cs="Times New Roman" w:eastAsia="Times New Roman" w:hAnsi="Times New Roman"/>
          <w:sz w:val="24"/>
          <w:szCs w:val="24"/>
          <w:rtl w:val="0"/>
        </w:rPr>
        <w:t xml:space="preserve">  Julie Obst (now with Novant Health) has resigned from her position as MLA Webmaster.  Joli appointed Rebecca Freeman as the new Webmaster.  She also appointed three new Board members at large, Richard Moniz (Johnson &amp; Wales, former MLA president), Robert Bryan, and Rae Lovvorn (librarian at ITT Technical Institute, Charlotte southern campus on Southstream Blvd.).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Treasurer's Report (Jo).</w:t>
      </w:r>
      <w:r w:rsidDel="00000000" w:rsidR="00000000" w:rsidRPr="00000000">
        <w:rPr>
          <w:rFonts w:ascii="Times New Roman" w:cs="Times New Roman" w:eastAsia="Times New Roman" w:hAnsi="Times New Roman"/>
          <w:sz w:val="24"/>
          <w:szCs w:val="24"/>
          <w:rtl w:val="0"/>
        </w:rPr>
        <w:t xml:space="preserve">  Jo reported we have $9,302 in the bank.  We lost $1,230 on the Metrolina Conference in June, briefly summarized here from Jo's more detailed report: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Income</w:t>
        <w:tab/>
        <w:tab/>
        <w:tab/>
        <w:tab/>
        <w:tab/>
        <w:tab/>
        <w:t xml:space="preserve">Expenses -- Total $9,614</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Registrations</w:t>
        <w:tab/>
        <w:tab/>
        <w:t xml:space="preserve">$4,508</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Sponsorships</w:t>
        <w:tab/>
        <w:tab/>
        <w:t xml:space="preserve">$1,000</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Johnson &amp; Wales</w:t>
        <w:tab/>
        <w:t xml:space="preserve">$2,876</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Total</w:t>
        <w:tab/>
        <w:tab/>
        <w:tab/>
        <w:tab/>
        <w:t xml:space="preserve">$8,384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Recap of the 2013 Metrolina Information Literacy Conference (June 13th).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Adaptors.</w:t>
      </w:r>
      <w:r w:rsidDel="00000000" w:rsidR="00000000" w:rsidRPr="00000000">
        <w:rPr>
          <w:rFonts w:ascii="Times New Roman" w:cs="Times New Roman" w:eastAsia="Times New Roman" w:hAnsi="Times New Roman"/>
          <w:sz w:val="24"/>
          <w:szCs w:val="24"/>
          <w:rtl w:val="0"/>
        </w:rPr>
        <w:t xml:space="preserve">  We got the right adaptor for keynote speaker Dr. Bell, but we didn't get the right adaptor one of the other speakers.  We will probably ask speakers next year to supply more information about their technology needs on the registration form.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Food.</w:t>
      </w:r>
      <w:r w:rsidDel="00000000" w:rsidR="00000000" w:rsidRPr="00000000">
        <w:rPr>
          <w:rFonts w:ascii="Times New Roman" w:cs="Times New Roman" w:eastAsia="Times New Roman" w:hAnsi="Times New Roman"/>
          <w:sz w:val="24"/>
          <w:szCs w:val="24"/>
          <w:rtl w:val="0"/>
        </w:rPr>
        <w:t xml:space="preserve">  Richard said Johnson &amp; Wales' required food supplier Chartwell has gone up on prices.  Doug said over the last several years food has gone up both in quantity and quality.  We will look into reducing snacks and breakfast next year.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Planning -- 2014 Metrolina Conference.</w:t>
      </w:r>
      <w:r w:rsidDel="00000000" w:rsidR="00000000" w:rsidRPr="00000000">
        <w:rPr>
          <w:rFonts w:ascii="Times New Roman" w:cs="Times New Roman" w:eastAsia="Times New Roman" w:hAnsi="Times New Roman"/>
          <w:sz w:val="24"/>
          <w:szCs w:val="24"/>
          <w:rtl w:val="0"/>
        </w:rPr>
        <w:t xml:space="preserve">  Jo presented several suggestions for next year's Conference, listed below, and possibly mingled here with some suggestions coming from others.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Check-in on Conference day.</w:t>
      </w:r>
      <w:r w:rsidDel="00000000" w:rsidR="00000000" w:rsidRPr="00000000">
        <w:rPr>
          <w:rFonts w:ascii="Times New Roman" w:cs="Times New Roman" w:eastAsia="Times New Roman" w:hAnsi="Times New Roman"/>
          <w:sz w:val="24"/>
          <w:szCs w:val="24"/>
          <w:rtl w:val="0"/>
        </w:rPr>
        <w:t xml:space="preserve">  To expedite walk-in registrations, Jo suggested getting a credit card swipe that plugs into an I-Phone.  She also suggested a different arrangement of check-in tables and more people working conference registration (check-in) to speed up check-in.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Registration fees.</w:t>
      </w:r>
      <w:r w:rsidDel="00000000" w:rsidR="00000000" w:rsidRPr="00000000">
        <w:rPr>
          <w:rFonts w:ascii="Times New Roman" w:cs="Times New Roman" w:eastAsia="Times New Roman" w:hAnsi="Times New Roman"/>
          <w:sz w:val="24"/>
          <w:szCs w:val="24"/>
          <w:rtl w:val="0"/>
        </w:rPr>
        <w:t xml:space="preserve">  We thought next year we would raise the rate for people who register for the Conference during the last few weeks before it takes place.  NCLA charges $15 extra for last-minute registrations.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Registration in advance.</w:t>
      </w:r>
      <w:r w:rsidDel="00000000" w:rsidR="00000000" w:rsidRPr="00000000">
        <w:rPr>
          <w:rFonts w:ascii="Times New Roman" w:cs="Times New Roman" w:eastAsia="Times New Roman" w:hAnsi="Times New Roman"/>
          <w:sz w:val="24"/>
          <w:szCs w:val="24"/>
          <w:rtl w:val="0"/>
        </w:rPr>
        <w:t xml:space="preserve">  Valerie and Jo reported Paypal was less satisfactory this year as a means for us to obtain payment from advance registrants, compared to last year.  Jo said we should address problem of people preregistering but not prepaying.  This year, we paid for about two lunches that weren't eaten.  We want to come up with a system that won't let people complete a pre-registration till after they've paid.  The current system is a Google.doc form with Paypal link.  There is not a way to put a "pay now" Paypal link on the Google form.  Doug suggested we might try Eventbrite, described by Wikipedia as "an online ticketing service that allows event organizers to plan, set up ticket sales and promote events . . . and publicize them . . . directly from the site's interface."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Sponsors.</w:t>
      </w:r>
      <w:r w:rsidDel="00000000" w:rsidR="00000000" w:rsidRPr="00000000">
        <w:rPr>
          <w:rFonts w:ascii="Times New Roman" w:cs="Times New Roman" w:eastAsia="Times New Roman" w:hAnsi="Times New Roman"/>
          <w:sz w:val="24"/>
          <w:szCs w:val="24"/>
          <w:rtl w:val="0"/>
        </w:rPr>
        <w:t xml:space="preserve">  Jo suggested we pick up cards of potential Metrolina Conference sponsors at NCLA in October.  We will also try to get information about sponsorships onto our website earlier this year.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 Keynote speaker.</w:t>
      </w:r>
      <w:r w:rsidDel="00000000" w:rsidR="00000000" w:rsidRPr="00000000">
        <w:rPr>
          <w:rFonts w:ascii="Times New Roman" w:cs="Times New Roman" w:eastAsia="Times New Roman" w:hAnsi="Times New Roman"/>
          <w:sz w:val="24"/>
          <w:szCs w:val="24"/>
          <w:rtl w:val="0"/>
        </w:rPr>
        <w:t xml:space="preserve">  Rae suggested we might consider inviting Maureen Sullivan, immediate past president of ALA, as our keynote speaker for June 2014.  Rae noted that Ms. Sullivan provided input to the </w:t>
      </w:r>
      <w:r w:rsidDel="00000000" w:rsidR="00000000" w:rsidRPr="00000000">
        <w:rPr>
          <w:rFonts w:ascii="Times New Roman" w:cs="Times New Roman" w:eastAsia="Times New Roman" w:hAnsi="Times New Roman"/>
          <w:i w:val="1"/>
          <w:sz w:val="24"/>
          <w:szCs w:val="24"/>
          <w:rtl w:val="0"/>
        </w:rPr>
        <w:t xml:space="preserve">Chronicle of Higher Education</w:t>
      </w:r>
      <w:r w:rsidDel="00000000" w:rsidR="00000000" w:rsidRPr="00000000">
        <w:rPr>
          <w:rFonts w:ascii="Times New Roman" w:cs="Times New Roman" w:eastAsia="Times New Roman" w:hAnsi="Times New Roman"/>
          <w:sz w:val="24"/>
          <w:szCs w:val="24"/>
          <w:rtl w:val="0"/>
        </w:rPr>
        <w:t xml:space="preserve">'s recent article "As Their Roles Change, Some Librarians Lose Faculty Status" (March 18, 2013, </w:t>
      </w:r>
      <w:hyperlink r:id="rId5">
        <w:r w:rsidDel="00000000" w:rsidR="00000000" w:rsidRPr="00000000">
          <w:rPr>
            <w:rFonts w:ascii="Times New Roman" w:cs="Times New Roman" w:eastAsia="Times New Roman" w:hAnsi="Times New Roman"/>
            <w:color w:val="0000ff"/>
            <w:sz w:val="24"/>
            <w:szCs w:val="24"/>
            <w:u w:val="single"/>
            <w:rtl w:val="0"/>
          </w:rPr>
          <w:t xml:space="preserve">http://chronicle.com/article/article-content/137937/</w:t>
        </w:r>
      </w:hyperlink>
      <w:r w:rsidDel="00000000" w:rsidR="00000000" w:rsidRPr="00000000">
        <w:rPr>
          <w:rFonts w:ascii="Times New Roman" w:cs="Times New Roman" w:eastAsia="Times New Roman" w:hAnsi="Times New Roman"/>
          <w:sz w:val="24"/>
          <w:szCs w:val="24"/>
          <w:rtl w:val="0"/>
        </w:rPr>
        <w:t xml:space="preserve">) at the point where the article reported on the ongoing study regarding the status of librarians at East Carolina University.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 Date.</w:t>
      </w:r>
      <w:r w:rsidDel="00000000" w:rsidR="00000000" w:rsidRPr="00000000">
        <w:rPr>
          <w:rFonts w:ascii="Times New Roman" w:cs="Times New Roman" w:eastAsia="Times New Roman" w:hAnsi="Times New Roman"/>
          <w:sz w:val="24"/>
          <w:szCs w:val="24"/>
          <w:rtl w:val="0"/>
        </w:rPr>
        <w:t xml:space="preserve">  Katy said Thurs. June 12th is not a great date for Charlotte-Mecklenburg School people because it is their last teacher workday.  Joli suggested Tues. June 17th.</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Elections for 2014 Officers (Joli).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Board members were encouraged to mention the Vice Presidential opening for 2014 (= 2015 President-Elect) when we go back to our libraries.  Jo said the fact that her full-time employment is up in the air prevents her from putting her name in the running.  </w:t>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Katy inquired about the duties of the Membership position on the Board and volunteered for it.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Program Planning -- Fall Event.</w:t>
      </w:r>
      <w:r w:rsidDel="00000000" w:rsidR="00000000" w:rsidRPr="00000000">
        <w:rPr>
          <w:rFonts w:ascii="Times New Roman" w:cs="Times New Roman" w:eastAsia="Times New Roman" w:hAnsi="Times New Roman"/>
          <w:sz w:val="24"/>
          <w:szCs w:val="24"/>
          <w:rtl w:val="0"/>
        </w:rPr>
        <w:t xml:space="preserve">  We may do a library crawl again, if we can come up with some good libraries to visit.  Mint Museum (its Library) was mentioned as one possibility.  Another possibility: David Mayo's library at Union Presbyterian Seminary (Charlotte campus).  We decided that's out first choice, and we can go from there to Pfeiffer Library and then to Parkway Bowling for dinner.  If we do it in October we have to avoid the NCLA Biennial Conference Oct. 15th-18th.  Thurs. Oct. 24th (3 p.m.) was mentioned as a date/time for library crawl.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Program Planning -- December Event.</w:t>
      </w:r>
      <w:r w:rsidDel="00000000" w:rsidR="00000000" w:rsidRPr="00000000">
        <w:rPr>
          <w:rFonts w:ascii="Times New Roman" w:cs="Times New Roman" w:eastAsia="Times New Roman" w:hAnsi="Times New Roman"/>
          <w:sz w:val="24"/>
          <w:szCs w:val="24"/>
          <w:rtl w:val="0"/>
        </w:rPr>
        <w:t xml:space="preserve">  Possible venues include Queens and Central Piedmont Community College (Harris campus has cooking students who might be able to cater).  One idea mentioned was a panel on changes in library services.  Food could be box lunches, or sandwiches made by CPCC students.  Doug will talk to CPCC people about availability of rooms.  Pencilled in for Dec. 10th (E-mail from Joli, Fri. 8-23-2013, 11:06 a.m. "Meeting &amp; Event Dates - Tentative").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Program Planning -- Idea for January.</w:t>
      </w:r>
      <w:r w:rsidDel="00000000" w:rsidR="00000000" w:rsidRPr="00000000">
        <w:rPr>
          <w:rFonts w:ascii="Times New Roman" w:cs="Times New Roman" w:eastAsia="Times New Roman" w:hAnsi="Times New Roman"/>
          <w:sz w:val="24"/>
          <w:szCs w:val="24"/>
          <w:rtl w:val="0"/>
        </w:rPr>
        <w:t xml:space="preserve">  Doug suggested another January event at Amélie's Bakery and/or with NCLA, as we did in Jan. 2013.  We need to talk to Melanie about networking events.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9. Next Board Meetings.</w:t>
      </w:r>
      <w:r w:rsidDel="00000000" w:rsidR="00000000" w:rsidRPr="00000000">
        <w:rPr>
          <w:rFonts w:ascii="Times New Roman" w:cs="Times New Roman" w:eastAsia="Times New Roman" w:hAnsi="Times New Roman"/>
          <w:sz w:val="24"/>
          <w:szCs w:val="24"/>
          <w:rtl w:val="0"/>
        </w:rPr>
        <w:t xml:space="preserve">  Our next three Board meetings were tentatively scheduled for:</w:t>
      </w:r>
    </w:p>
    <w:p w:rsidR="00000000" w:rsidDel="00000000" w:rsidP="00000000" w:rsidRDefault="00000000" w:rsidRPr="00000000">
      <w:pPr>
        <w:widowControl w:val="0"/>
        <w:spacing w:line="240" w:lineRule="auto"/>
        <w:ind w:left="576" w:hanging="288"/>
        <w:contextualSpacing w:val="0"/>
      </w:pPr>
      <w:r w:rsidDel="00000000" w:rsidR="00000000" w:rsidRPr="00000000">
        <w:rPr>
          <w:rFonts w:ascii="Times New Roman" w:cs="Times New Roman" w:eastAsia="Times New Roman" w:hAnsi="Times New Roman"/>
          <w:strike w:val="1"/>
          <w:sz w:val="24"/>
          <w:szCs w:val="24"/>
          <w:rtl w:val="0"/>
        </w:rPr>
        <w:t xml:space="preserve">Thurs. Sept. 12th, 2-4 p.m., CPCC Harris Campus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Update:</w:t>
      </w:r>
      <w:r w:rsidDel="00000000" w:rsidR="00000000" w:rsidRPr="00000000">
        <w:rPr>
          <w:rFonts w:ascii="Times New Roman" w:cs="Times New Roman" w:eastAsia="Times New Roman" w:hAnsi="Times New Roman"/>
          <w:sz w:val="24"/>
          <w:szCs w:val="24"/>
          <w:rtl w:val="0"/>
        </w:rPr>
        <w:t xml:space="preserve"> rescheduled as an online mtg. for Tues. Sept. 17th, 2-4 p.m., using Blackboard Collaborate (E-mail from Joli, Tues. 9-10-2013, 4:05 p.m. "Online Meeting")</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     Thurs. Oct. 10th, 2-4 p.m., CPCC Harris Campus</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     Thurs. Nov. 7th, 2-4 p.m., possibly at Amélie's Bakery, 2424 N. Davidson St., Suite 102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9-17-2013</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hronicle.com/article/article-content/137937/" TargetMode="External"/></Relationships>
</file>