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OCT. 10TH, 2013, 2 - 3:30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Central Piedmont Community College, Harris Campus, Building I room 1226</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3210 CPCC Harris Campus Drive, Charlotte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Joli McClelland, Doug Short, Brenda Almeyda, Robert Bryan, Valerie Freeman, Jo Henry, Richard Moniz, Frank Newton.  Joined at 2:20: Sherrill Shiraz.</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Denelle Eads, Rebecca Freeman, Katy Hill, Melinda Livas, Rae Lovvorn, Beth Martin, LaJuan Pringle.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Sept.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Elections for 2014 Officers (Joli).</w:t>
      </w:r>
      <w:r w:rsidDel="00000000" w:rsidR="00000000" w:rsidRPr="00000000">
        <w:rPr>
          <w:rFonts w:ascii="Times New Roman" w:cs="Times New Roman" w:eastAsia="Times New Roman" w:hAnsi="Times New Roman"/>
          <w:sz w:val="24"/>
          <w:szCs w:val="24"/>
          <w:rtl w:val="0"/>
        </w:rPr>
        <w:t xml:space="preserve">  Frank was reëlected as Secretary, since his first term was not a full term.  Richard was elected Vice-President for 2014 and President-Elect (2015).</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Program Planning -- 2014 Metrolina Conference.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Venue.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 USC-Lancaster.  Since Rebecca was not able to be present, Valerie distributed Rebecca's packet of information about facilities at USC-Lancaster, and the Board agreed they seem very suitable.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(ii) CCPC, Harris Campus.  The Board walked over to the Harris Campus Building II, also in the running for the 2014 Metrolina Conference.  There would be a charge of $60 per person if we decide to hold the Conference at the Harris Campus location; that price includes lunch (possibly boxed lunch), snacks, and rental.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(iii)  Cost considerations.  Valerie noted that we would save about $700 by not renting tents.  Jo's rough calculation was that we'd have about $800 to make up if we paid $60 per person for the Harris Campus facility.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(iv) We decided to do a survey of the people who've attended the Metrolina Conference in the past year or two, to gage whether they have a preference between a Charlotte location and a Lancaster location.  The survey will also be sent to appropriate people at all the University of South Carolina campuses.  At this point, it looks like the Lancaster location would save us money, and we could use feedback from the pool of people likely to attend to help us predict whether there would be a drop in attendance if we held our 2014 Conference in Lancaster, S.C.  Valerie will work up the survey.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(v) Richard mentioned that David Goble (former president of metrolina Library Association) is now South Carolina librarian  and might be in a position to help stimulate attendance from South Carolina.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(vi) Richard will follow up with Carol Jordan to see if Queens University would be able to support the 2014 Conference financially.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Day of the week.</w:t>
      </w:r>
      <w:r w:rsidDel="00000000" w:rsidR="00000000" w:rsidRPr="00000000">
        <w:rPr>
          <w:rFonts w:ascii="Times New Roman" w:cs="Times New Roman" w:eastAsia="Times New Roman" w:hAnsi="Times New Roman"/>
          <w:sz w:val="24"/>
          <w:szCs w:val="24"/>
          <w:rtl w:val="0"/>
        </w:rPr>
        <w:t xml:space="preserve">  We discussed the comparative merits of different days of the week for the Metrolina Conference.  Jo mentioned she's received expressions of interest in a Metrolina pre-conference with continuing education credits.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Changing our 501(c) status.</w:t>
      </w:r>
      <w:r w:rsidDel="00000000" w:rsidR="00000000" w:rsidRPr="00000000">
        <w:rPr>
          <w:rFonts w:ascii="Times New Roman" w:cs="Times New Roman" w:eastAsia="Times New Roman" w:hAnsi="Times New Roman"/>
          <w:sz w:val="24"/>
          <w:szCs w:val="24"/>
          <w:rtl w:val="0"/>
        </w:rPr>
        <w:t xml:space="preserve">  Robert and Richard will get together to investigate the process to change Metrolina's 501(c) to educational.  (See last month's minutes, 4(c), "Long-term legal considerations.")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Program Planning -- Fall Event (Doug).</w:t>
      </w:r>
      <w:r w:rsidDel="00000000" w:rsidR="00000000" w:rsidRPr="00000000">
        <w:rPr>
          <w:rFonts w:ascii="Times New Roman" w:cs="Times New Roman" w:eastAsia="Times New Roman" w:hAnsi="Times New Roman"/>
          <w:sz w:val="24"/>
          <w:szCs w:val="24"/>
          <w:rtl w:val="0"/>
        </w:rPr>
        <w:t xml:space="preserve">  The library tour is scheduled for Thurs. Oct. 24th and will include the libraries of Pfeiffer University (Charlotte campus) and Union Theological Seminary.  We may not need to send out an E-mail about the library crawl since we'll publicize it on our website and Facebook.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Program Planning -- December Event.</w:t>
      </w:r>
      <w:r w:rsidDel="00000000" w:rsidR="00000000" w:rsidRPr="00000000">
        <w:rPr>
          <w:rFonts w:ascii="Times New Roman" w:cs="Times New Roman" w:eastAsia="Times New Roman" w:hAnsi="Times New Roman"/>
          <w:sz w:val="24"/>
          <w:szCs w:val="24"/>
          <w:rtl w:val="0"/>
        </w:rPr>
        <w:t xml:space="preserve">  This will be Tues. Dec. 10th midday.  We will check with Beth on reserving this date and time at Amélie's.  The Board prefers the North Davidson location of Amélie's.  Other possible locations were brought up, however: Richard mentioned King's Kitchen as a backup place to eat, and Doug mentioned CPCC's Greenway Restaurant where the CPCC culinary students cook ($12 a person).  We are thinking of a panel discussion but haven't nailed down the topic yet.  Brenda suggested the topic of diversity.  Richard suggested Irania Patterson and Beatriz Guevara as possible speakers on that topic, and Joli suggested LaJuan.  Sherrill mentioned a diversity presentation by librarians at UNC-Charlotte.  </w:t>
      </w:r>
      <w:r w:rsidDel="00000000" w:rsidR="00000000" w:rsidRPr="00000000">
        <w:rPr>
          <w:rFonts w:ascii="Times New Roman" w:cs="Times New Roman" w:eastAsia="Times New Roman" w:hAnsi="Times New Roman"/>
          <w:b w:val="1"/>
          <w:i w:val="1"/>
          <w:sz w:val="24"/>
          <w:szCs w:val="24"/>
          <w:u w:val="single"/>
          <w:rtl w:val="0"/>
        </w:rPr>
        <w:t xml:space="preserve">Update.</w:t>
      </w:r>
      <w:r w:rsidDel="00000000" w:rsidR="00000000" w:rsidRPr="00000000">
        <w:rPr>
          <w:rFonts w:ascii="Times New Roman" w:cs="Times New Roman" w:eastAsia="Times New Roman" w:hAnsi="Times New Roman"/>
          <w:sz w:val="24"/>
          <w:szCs w:val="24"/>
          <w:rtl w:val="0"/>
        </w:rPr>
        <w:t xml:space="preserve">  On Oct. 15th E-mail ("King's Kitchen"), Richard reported that King's Kitchen is too expensive.  In Oct. 21st E-mail ("update on December 10th") he reported that Beatriz was not available and he was still trying to contact Irania Patterson, Beatriz's co-presenter at NCLA; and he added Anthony Chow of UNC-Greensboro as a possible panelist.  Dr. Chow and LaJuan were confirmed as our panelists as reported in the followup E-mails on the same thread on Oct. 22nd.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Treasurer's Report (Jo).</w:t>
      </w:r>
      <w:r w:rsidDel="00000000" w:rsidR="00000000" w:rsidRPr="00000000">
        <w:rPr>
          <w:rFonts w:ascii="Times New Roman" w:cs="Times New Roman" w:eastAsia="Times New Roman" w:hAnsi="Times New Roman"/>
          <w:sz w:val="24"/>
          <w:szCs w:val="24"/>
          <w:rtl w:val="0"/>
        </w:rPr>
        <w:t xml:space="preserve">  Jo reported $95 of additional of additional income in July which had not been reported previously.  Our current balance is $9,407.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Next Board Meeting</w:t>
      </w:r>
      <w:r w:rsidDel="00000000" w:rsidR="00000000" w:rsidRPr="00000000">
        <w:rPr>
          <w:rFonts w:ascii="Times New Roman" w:cs="Times New Roman" w:eastAsia="Times New Roman" w:hAnsi="Times New Roman"/>
          <w:sz w:val="24"/>
          <w:szCs w:val="24"/>
          <w:rtl w:val="0"/>
        </w:rPr>
        <w:t xml:space="preserve"> will be </w:t>
      </w:r>
      <w:r w:rsidDel="00000000" w:rsidR="00000000" w:rsidRPr="00000000">
        <w:rPr>
          <w:rFonts w:ascii="Times New Roman" w:cs="Times New Roman" w:eastAsia="Times New Roman" w:hAnsi="Times New Roman"/>
          <w:strike w:val="1"/>
          <w:sz w:val="24"/>
          <w:szCs w:val="24"/>
          <w:rtl w:val="0"/>
        </w:rPr>
        <w:t xml:space="preserve">Thurs. Nov. 7th 2-4 p.m.</w:t>
      </w:r>
      <w:r w:rsidDel="00000000" w:rsidR="00000000" w:rsidRPr="00000000">
        <w:rPr>
          <w:rFonts w:ascii="Times New Roman" w:cs="Times New Roman" w:eastAsia="Times New Roman" w:hAnsi="Times New Roman"/>
          <w:sz w:val="24"/>
          <w:szCs w:val="24"/>
          <w:rtl w:val="0"/>
        </w:rPr>
        <w:t xml:space="preserve">  Doug will confirm if we can have our usual room at Harris Campus.  Joli won't be able to be there, so Doug will preside.  </w:t>
      </w:r>
      <w:r w:rsidDel="00000000" w:rsidR="00000000" w:rsidRPr="00000000">
        <w:rPr>
          <w:rFonts w:ascii="Times New Roman" w:cs="Times New Roman" w:eastAsia="Times New Roman" w:hAnsi="Times New Roman"/>
          <w:b w:val="1"/>
          <w:i w:val="1"/>
          <w:sz w:val="24"/>
          <w:szCs w:val="24"/>
          <w:u w:val="single"/>
          <w:rtl w:val="0"/>
        </w:rPr>
        <w:t xml:space="preserve">Update.</w:t>
      </w:r>
      <w:r w:rsidDel="00000000" w:rsidR="00000000" w:rsidRPr="00000000">
        <w:rPr>
          <w:rFonts w:ascii="Times New Roman" w:cs="Times New Roman" w:eastAsia="Times New Roman" w:hAnsi="Times New Roman"/>
          <w:sz w:val="24"/>
          <w:szCs w:val="24"/>
          <w:rtl w:val="0"/>
        </w:rPr>
        <w:t xml:space="preserve">  After an exchange of E-mails initiated by Doug on Nov. 4th ("Re: Board meeting this Thursday, November 7th"), caused by a change in his schedule and concluded by his E-mail of ca. 4:38 p.m. that same day, the next Board meeting has been moved to </w:t>
      </w:r>
      <w:r w:rsidDel="00000000" w:rsidR="00000000" w:rsidRPr="00000000">
        <w:rPr>
          <w:rFonts w:ascii="Times New Roman" w:cs="Times New Roman" w:eastAsia="Times New Roman" w:hAnsi="Times New Roman"/>
          <w:sz w:val="24"/>
          <w:szCs w:val="24"/>
          <w:u w:val="single"/>
          <w:rtl w:val="0"/>
        </w:rPr>
        <w:t xml:space="preserve">Thurs. Nov. 14th, 2-4 p.m. at Amélie's Bakery</w:t>
      </w:r>
      <w:r w:rsidDel="00000000" w:rsidR="00000000" w:rsidRPr="00000000">
        <w:rPr>
          <w:rFonts w:ascii="Times New Roman" w:cs="Times New Roman" w:eastAsia="Times New Roman" w:hAnsi="Times New Roman"/>
          <w:sz w:val="24"/>
          <w:szCs w:val="24"/>
          <w:rtl w:val="0"/>
        </w:rPr>
        <w:t xml:space="preserve">, Davidson Street location.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11-8-2013</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